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7A" w:rsidRDefault="00A52E7A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-471170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7A" w:rsidRPr="00A52E7A" w:rsidRDefault="00A52E7A" w:rsidP="00A52E7A"/>
    <w:p w:rsidR="00A52E7A" w:rsidRPr="00A52E7A" w:rsidRDefault="00A52E7A" w:rsidP="00A52E7A"/>
    <w:p w:rsidR="00A52E7A" w:rsidRPr="00A52E7A" w:rsidRDefault="00A52E7A" w:rsidP="00A52E7A"/>
    <w:p w:rsidR="00A52E7A" w:rsidRDefault="00A52E7A" w:rsidP="00A52E7A"/>
    <w:p w:rsidR="00A52E7A" w:rsidRPr="00CC6F02" w:rsidRDefault="00A52E7A" w:rsidP="00A5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A52E7A" w:rsidRPr="00CC6F02" w:rsidRDefault="00A52E7A" w:rsidP="00A5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A52E7A" w:rsidRPr="00CC6F02" w:rsidRDefault="00A52E7A" w:rsidP="00A5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A52E7A" w:rsidRPr="00CC6F02" w:rsidRDefault="00A52E7A" w:rsidP="00A5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2E7A" w:rsidRPr="00CC6F02" w:rsidRDefault="00A52E7A" w:rsidP="00A5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14 de Fevereiro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A52E7A" w:rsidRPr="00CC6F02" w:rsidRDefault="00A52E7A" w:rsidP="00A5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A52E7A" w:rsidRPr="00CC6F02" w:rsidRDefault="00A52E7A" w:rsidP="00A5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8144"/>
      </w:tblGrid>
      <w:tr w:rsidR="00A52E7A" w:rsidRPr="00CC6F02" w:rsidTr="00E67C56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A52E7A" w:rsidRPr="005B75E0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A52E7A" w:rsidRPr="00CC6F02" w:rsidRDefault="00A52E7A" w:rsidP="00E6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E7A" w:rsidRPr="007813A8" w:rsidRDefault="00A52E7A" w:rsidP="007813A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3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quatorze dias do mês de fevereiro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José Itamar Guimarães Silva, Jonas Pereira da Silva, Maria do Rosário Sales, Cláudia Simone de Oliveira Andrade e João Batista Sousa Vasconcelos. V</w:t>
            </w:r>
            <w:r w:rsidRPr="007813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presidente do Conselho Estadual de  Cultura, Cineas das Chagas Santos, abriu a sessão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fazendo um breve relato sobre uma operação deflagrada, conjuntamente, pelo </w:t>
            </w:r>
            <w:proofErr w:type="spellStart"/>
            <w:proofErr w:type="gramStart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ICMbio</w:t>
            </w:r>
            <w:proofErr w:type="spellEnd"/>
            <w:proofErr w:type="gram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IBAMA, Polícia Federal e Policia Militar do Piauí, nos limites do Parque Nacional da Serra da Capivara, entre os dias primeiro a 16 de fevereiro do ano em curso, visando combater a caça de animais silvestres na região. Finda a operação, pelo menos vinte pessoas foram det</w:t>
            </w:r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idas, entre elas, um fabricante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de armas, no município de João Costa. Segundo o presidente,houve uma época em que os sertanejos</w:t>
            </w:r>
            <w:r w:rsid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caçavam para alimentar-se, uma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vez que a pobreza era muito acentuada na região.Hoje, trata-se de uma prática criminosa que visa ao lucro. Caçadores, atravessadores e donos de estabelecimentos comerci</w:t>
            </w:r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ais formam uma  rede criminosa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que vem atuando na região há bastante tempo. Segundo a chefe do </w:t>
            </w:r>
            <w:proofErr w:type="spellStart"/>
            <w:proofErr w:type="gramStart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ICMbio</w:t>
            </w:r>
            <w:proofErr w:type="spellEnd"/>
            <w:proofErr w:type="gram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, na região, Dra. </w:t>
            </w:r>
            <w:proofErr w:type="spellStart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Marrian</w:t>
            </w:r>
            <w:proofErr w:type="spell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Rodrigues, "As operações pontuais são necessárias e oportunas, mas o Parque precisa de</w:t>
            </w:r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uma Polícia Ambiental que possa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inibir a ação dos</w:t>
            </w:r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caçadores". Para a Dra. </w:t>
            </w:r>
            <w:proofErr w:type="spellStart"/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Marrian</w:t>
            </w:r>
            <w:proofErr w:type="spell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é preciso investir mais em ações educativas, notadamente junto ao público jovem.</w:t>
            </w:r>
            <w:r w:rsidR="001B6D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O conselheiro Itamar Silva pontuou a importância de se investir em ações educativas.</w:t>
            </w:r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Em seguida, a conselheira </w:t>
            </w:r>
            <w:proofErr w:type="spellStart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Lari</w:t>
            </w:r>
            <w:proofErr w:type="spell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Sales</w:t>
            </w:r>
            <w:r w:rsidR="001B6D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, mencionou que ontem, dia 13, nos </w:t>
            </w:r>
            <w:proofErr w:type="gramStart"/>
            <w:r w:rsidR="001B6D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deixou</w:t>
            </w:r>
            <w:r w:rsidR="0025725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</w:t>
            </w:r>
            <w:proofErr w:type="gramEnd"/>
            <w:r w:rsidR="001B6D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a artista mais completa</w:t>
            </w:r>
            <w:r w:rsidR="0025725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do Brasil</w:t>
            </w:r>
            <w:r w:rsidR="001B6D6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Bibi Ferreira.</w:t>
            </w:r>
            <w:r w:rsidR="0025725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Dissera também </w:t>
            </w:r>
            <w:r w:rsidR="0025725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lastRenderedPageBreak/>
              <w:t xml:space="preserve">que a mudança do programa de rádio do CEC, Cultura na Frequência, fora positiva, que pela primeira vez o público se manifestou e interagiu. Ainda por seu turno, 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afirmar</w:t>
            </w:r>
            <w:r w:rsidR="0025725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</w:t>
            </w:r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ter ficado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abismada com o volume de recurso usado para a realização da Ópera da Serra da Capivar</w:t>
            </w:r>
            <w:r w:rsidR="00D7740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a, mais de um milhão de reais. Af</w:t>
            </w:r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irmou: como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sempre trabalhei com o mínimo, nem sei imaginar o que poderíamos</w:t>
            </w:r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fazer com tanto dinheiro. Não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quero desmerecer a impor</w:t>
            </w:r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tância da Ópera, que projeta o P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iauí até internacionalmente, mas com tanto dinheiro poderíamos realizar eventos de grande importância em todos os municípios do Piauí. O presidente do  CEC  afirmou que também acha o custo do evento elevado para um estado com tantas carências em todas as áreas. Reconheceu, contudo, que o evento dá visibilidade ao Parque Nacional da Serra da Capivara. </w:t>
            </w:r>
            <w:r w:rsidR="00F865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 vice-presidente do CEC, Dora Medeiros relatou sua participação na última reunião do</w:t>
            </w:r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Interconselhos</w:t>
            </w:r>
            <w:proofErr w:type="spellEnd"/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, cuja pauta fora a criação de uma comissão organizadora de um fórum que acontecerá o</w:t>
            </w:r>
            <w:r w:rsidR="00F8657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no mês de abril.</w:t>
            </w:r>
            <w:r w:rsidR="0091190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A conselheira Cláudia Simone fez questão de ler as três últimas atas para afirmar que não ficou muito bem explicada </w:t>
            </w:r>
            <w:proofErr w:type="gramStart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</w:t>
            </w:r>
            <w:proofErr w:type="gram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  sua atuação junto aos gestores da Equatorial e do Ministério Público no que diz respeito ao acompanhamento do trabalho d</w:t>
            </w:r>
            <w:r w:rsidR="00B10BD4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 restauro dos painéis do artista plástico,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Afrânio Castelo Branco. Segundo a conselheira, ela teve acesso às obras e até fotografou os painéis bem como foi ao Ministério Público para inteirar-se da situação. Adiantou que, como já fora determinado, precisa apenas de um ofício do presidente do CEC designando-a para acompanhar o processo.</w:t>
            </w:r>
            <w:bookmarkStart w:id="0" w:name="_GoBack"/>
            <w:bookmarkEnd w:id="0"/>
            <w:r w:rsidR="00AF325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Finalizando a sessão, o presidente do CEC pediu aos conselheiros que, na próxima semana, quando haverá na sede do CEC a presença da Justiça Itinerante, haja um revezamento entre os conselheiros para que haja sempre  pelo menos um del</w:t>
            </w:r>
            <w:r w:rsidR="007813A8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es na sede do </w:t>
            </w:r>
            <w:proofErr w:type="gramStart"/>
            <w:r w:rsidR="007813A8"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Conselho.</w:t>
            </w:r>
            <w:proofErr w:type="gramEnd"/>
            <w:r w:rsidRPr="007813A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Nada mais tendo sido tratado, a sessão foi encerrada.</w:t>
            </w:r>
            <w:r w:rsidRPr="007813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A52E7A" w:rsidRPr="007813A8" w:rsidRDefault="00A52E7A" w:rsidP="0078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52E7A" w:rsidRPr="007813A8" w:rsidRDefault="00A52E7A" w:rsidP="0078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3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7813A8" w:rsidRDefault="00A52E7A" w:rsidP="0078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3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7813A8" w:rsidRDefault="00A52E7A" w:rsidP="0078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3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2A4D12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8E2C2A" w:rsidRDefault="00A52E7A" w:rsidP="00E67C5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52E7A" w:rsidRPr="00CC6F02" w:rsidRDefault="00A52E7A" w:rsidP="00E67C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A52E7A" w:rsidRPr="00CC6F02" w:rsidRDefault="00A52E7A" w:rsidP="00E67C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A52E7A" w:rsidRDefault="00AF3258" w:rsidP="00A52E7A"/>
    <w:sectPr w:rsidR="003C6F43" w:rsidRPr="00A52E7A" w:rsidSect="001F6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3294"/>
    <w:rsid w:val="00034DE0"/>
    <w:rsid w:val="00147A4F"/>
    <w:rsid w:val="001B2E9D"/>
    <w:rsid w:val="001B6D63"/>
    <w:rsid w:val="001E5214"/>
    <w:rsid w:val="001F648D"/>
    <w:rsid w:val="00257257"/>
    <w:rsid w:val="00536174"/>
    <w:rsid w:val="007813A8"/>
    <w:rsid w:val="00911907"/>
    <w:rsid w:val="00A52E7A"/>
    <w:rsid w:val="00AF3258"/>
    <w:rsid w:val="00B10BD4"/>
    <w:rsid w:val="00BC3294"/>
    <w:rsid w:val="00D77402"/>
    <w:rsid w:val="00DB4477"/>
    <w:rsid w:val="00F8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5</cp:revision>
  <dcterms:created xsi:type="dcterms:W3CDTF">2019-02-20T21:02:00Z</dcterms:created>
  <dcterms:modified xsi:type="dcterms:W3CDTF">2019-02-21T12:46:00Z</dcterms:modified>
</cp:coreProperties>
</file>