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20" w:rsidRDefault="000F2320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86B0CF9" wp14:editId="2DDD7494">
            <wp:simplePos x="0" y="0"/>
            <wp:positionH relativeFrom="column">
              <wp:posOffset>2175510</wp:posOffset>
            </wp:positionH>
            <wp:positionV relativeFrom="paragraph">
              <wp:posOffset>-400050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320" w:rsidRPr="000F2320" w:rsidRDefault="000F2320" w:rsidP="000F2320"/>
    <w:p w:rsidR="000F2320" w:rsidRPr="000F2320" w:rsidRDefault="000F2320" w:rsidP="000F2320"/>
    <w:p w:rsidR="000F2320" w:rsidRDefault="000F2320" w:rsidP="000F2320"/>
    <w:p w:rsidR="000F2320" w:rsidRPr="00CC6F02" w:rsidRDefault="000F2320" w:rsidP="000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0F2320" w:rsidRPr="00CC6F02" w:rsidRDefault="000F2320" w:rsidP="000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0F2320" w:rsidRPr="00CC6F02" w:rsidRDefault="000F2320" w:rsidP="000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0F2320" w:rsidRPr="00CC6F02" w:rsidRDefault="000F2320" w:rsidP="000F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2320" w:rsidRPr="00CC6F02" w:rsidRDefault="000F2320" w:rsidP="000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07 de Março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0F2320" w:rsidRPr="00CC6F02" w:rsidRDefault="000F2320" w:rsidP="000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0F2320" w:rsidRPr="00CC6F02" w:rsidRDefault="000F2320" w:rsidP="000F23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Museu do Piauí- Casa de Odilon Nunes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8144"/>
      </w:tblGrid>
      <w:tr w:rsidR="000F2320" w:rsidRPr="00CC6F02" w:rsidTr="009D1F6B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0F2320" w:rsidRPr="005B75E0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0F2320" w:rsidRPr="00CC6F02" w:rsidRDefault="000F2320" w:rsidP="009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320" w:rsidRPr="00F656F0" w:rsidRDefault="000F2320" w:rsidP="00F656F0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Aos sete dias do mês de março</w:t>
            </w:r>
            <w:r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ano de dois mil e dezenove, às dez horas,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 auditório do Museu do Piauí, Casa De Odilon Nunes</w:t>
            </w:r>
            <w:r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com sede à Praça da Bandeira, s\n- centro, </w:t>
            </w:r>
            <w:r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em Teresina, capital do Estado do Piauí, reuniu-se o Colegiado. Presentes os integrantes da mesa diretora, o presidente </w:t>
            </w:r>
            <w:proofErr w:type="spellStart"/>
            <w:r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</w:t>
            </w:r>
            <w:proofErr w:type="spellEnd"/>
            <w:r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das Chagas Santos, a vice-presidente, Maria Dora de Oliveira Medeiros Lima, os conselheiros: Nelson Nery Costa, Wilson </w:t>
            </w:r>
            <w:proofErr w:type="spellStart"/>
            <w:r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</w:t>
            </w:r>
            <w:r w:rsidR="00EF0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oão Batista Sousa Vasconcelos. 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Verificada a existência de qu</w:t>
            </w:r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órum, o presidente do Conselho Estadual de C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ultura, </w:t>
            </w:r>
            <w:proofErr w:type="spellStart"/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Cineas</w:t>
            </w:r>
            <w:proofErr w:type="spellEnd"/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das Chagas  Santos, </w:t>
            </w:r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passou a palavra à conselheira D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ora Medeiros, diretora do Museu do Piauí, Dora Medeiros, que discorreu longamente sobre as lutas, as dificuldades e  as conquistas alca</w:t>
            </w:r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nçadas  pelas mulheres ao longo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dos últimos anos. Dora afirmou que ainda </w:t>
            </w:r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há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muito por fazer, mas são inegáveis as conquistas alcanç</w:t>
            </w:r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adas. Em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seguida falou da ampla progra</w:t>
            </w:r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mação a ser cumprida ao longo da 1ª Semana da Mulher, de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8</w:t>
            </w:r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a 15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de</w:t>
            </w:r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março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. Falou em seguida a secret</w:t>
            </w:r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ária de cultura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,</w:t>
            </w:r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proofErr w:type="spellStart"/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Marlenildes</w:t>
            </w:r>
            <w:proofErr w:type="spellEnd"/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Lima da Silva,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enaltecendo a contribuição da</w:t>
            </w:r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mulher por um mundo mais justo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. Elogiou a exposição reali</w:t>
            </w:r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zada pela artista plástica </w:t>
            </w:r>
            <w:proofErr w:type="spellStart"/>
            <w:r w:rsid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Lureb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ordosa</w:t>
            </w:r>
            <w:proofErr w:type="spellEnd"/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, um verdadeiro "soco do estômago".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Um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a instalação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corajosa e ve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rdadeira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. Retomando a palavra, o presidente do CEC, citou uma passagem de um dos Evangelhos, na qual Cristo, diante da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s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hipocrisias dos fariseus, afirma; "Ó hipócritas, vos me tendes 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nos lábios, mas não no coração". 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Para o presidente do Conselho, naquele instante, durante a sua fala, dezenas ou centenas de mulheres estariam sendo agredidas, violentadas ou mortas em vários lugares do país. Afirmou ser inaceitável </w:t>
            </w:r>
            <w:proofErr w:type="gramStart"/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a</w:t>
            </w:r>
            <w:proofErr w:type="gramEnd"/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estatística  com dados estarrecedores: " a cada hora, no Brasil, 500 mulheres  sofrem algum tipo de agressão". Em seguida, fez o lançamento oficial do Edital que institui o concurso Um Rosto para Esperança Ga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rcia. Ei-lo: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EDITAL CEC – 01/2019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UM ROSTO PARA ESPERANÇA GARCIA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lastRenderedPageBreak/>
              <w:t>O Conselho Estadual de Cultura-PI institui o presente edi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tal, que regulamenta o concurso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para selecionar 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um rosto para Esperança </w:t>
            </w:r>
            <w:proofErr w:type="gramStart"/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Garcia.</w:t>
            </w:r>
            <w:proofErr w:type="gramEnd"/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1. Do objeto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Constitui objeto do presente edital a seleção de um proj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eto de criação de um rosto para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Esperança Garcia. O objetivo do Conselho Estadual de Cul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tura-PI é permitir que artistas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plásticos </w:t>
            </w:r>
            <w:proofErr w:type="gramStart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desenvolvam</w:t>
            </w:r>
            <w:proofErr w:type="gramEnd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uma produção no campo da pintura, nas mais va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riadas vertentes,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sem restrição de perfil ou suporte. Entende-se por proje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to inédito aquele que ainda não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foi apresentado publicamente, por meio de exposições, pub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licações, sites ou outros meios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de exibição e divulgação, e/ou que não tenha sido premiado em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outro edital, concurso ou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competição, nem tenha re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cebido qualquer menção honrosa.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Como contrapartida, o resultado final dos projeto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s selecionados será incorporado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permanentemente ao acervo do Conselho Estadual de Cu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ltura-PI. Caberá ao artista, no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momento da inscrição, definir em que suporte e de que 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formato</w:t>
            </w:r>
            <w:proofErr w:type="gramStart"/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, integrarão</w:t>
            </w:r>
            <w:proofErr w:type="gramEnd"/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o resultado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final do projeto (ver descrição det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alhada do projeto no item 3.3). 2. Das condições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2.1. Estão aptas a participar do </w:t>
            </w:r>
            <w:proofErr w:type="gramStart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concurso piauienses, i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ncluindo coletivos de artistas</w:t>
            </w:r>
            <w:proofErr w:type="gramEnd"/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, e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não piauienses radicados n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o Piauí há, no mínimo, 10 anos.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2.2. É vedada a inscrição de: (i) artista plástico cujo conju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nto de obras esteja incorporado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permanentemente ao acervo de quaisquer órgãos do G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overno do Estado do Piauí; (</w:t>
            </w:r>
            <w:proofErr w:type="spellStart"/>
            <w:proofErr w:type="gramStart"/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ii</w:t>
            </w:r>
            <w:proofErr w:type="spellEnd"/>
            <w:proofErr w:type="gramEnd"/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)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pessoas físicas que tenham vínculo de parentesc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o com membros e funcionários do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Conselho Estadual de Cultura-PI; e (</w:t>
            </w:r>
            <w:proofErr w:type="spellStart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iii</w:t>
            </w:r>
            <w:proofErr w:type="spellEnd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) funcionários d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o Conselho Estadual de Cultura-PI. 3. Das inscrições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3.1. As inscrições estarão abertas no período de </w:t>
            </w:r>
            <w:proofErr w:type="gramStart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8</w:t>
            </w:r>
            <w:proofErr w:type="gramEnd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de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março até 17 de abril de 2019.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3.2. A inscrição se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rá realizada da seguinte forma: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• Preen</w:t>
            </w:r>
            <w:r w:rsid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chimento da ficha de inscrição.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• Entrega do material de inscrição (descrito no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item 3.3), na sede do Conselho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Estadual de Cultura, até o dia 17 de abril de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2019, em um único envelope, no seguinte endereço: UM ROSTO PARA ESPERANÇA GARCIA Conselho Estadual de Cultura-PI Rua Treze de </w:t>
            </w:r>
            <w:proofErr w:type="gramStart"/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Maio ,</w:t>
            </w:r>
            <w:proofErr w:type="gramEnd"/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1513/Sul Teresina – PI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3.3. O material de inscrição a ser entregue com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preende os seguintes documentos impressos: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• Breve currículo do candidato, acompanhado de portfólio re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sumido de seus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trabalhos, que deve ser entregue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impresso no tamanho máximo A4; • Cópia do RG e CPF;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• Ficha de in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scrição devidamente preenchida;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• Original do </w:t>
            </w:r>
            <w:proofErr w:type="gramStart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trabalho ,</w:t>
            </w:r>
            <w:proofErr w:type="gramEnd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em </w:t>
            </w:r>
            <w:proofErr w:type="spellStart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pintura,desen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ho</w:t>
            </w:r>
            <w:proofErr w:type="spellEnd"/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, xilografia ou similares, no tamanho 50 por 40;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• Descrição detalha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da do projeto; (i) sinopse de até 5 linhas;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(</w:t>
            </w:r>
            <w:proofErr w:type="spellStart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ii</w:t>
            </w:r>
            <w:proofErr w:type="spellEnd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) outras informações que p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ermitam a avaliação do projeto.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Obs.: Qualquer tipo de material que não seja im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presso, como vídeos ou arquivos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digitais, não </w:t>
            </w:r>
            <w:proofErr w:type="gramStart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s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erão considerados</w:t>
            </w:r>
            <w:proofErr w:type="gramEnd"/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na avaliação.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3.4. Serão desconsideradas as inscrições realizadas fora 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do prazo, aquelas cujo material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de inscrição estiver incompleto, as entregues de forma 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diversa da estabelecida no item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3.2 ou as que contrariem q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ualquer dos itens deste edital.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3.5. Cada candidato poderá se inscrever com ap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enas </w:t>
            </w:r>
            <w:proofErr w:type="gramStart"/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1</w:t>
            </w:r>
            <w:proofErr w:type="gramEnd"/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(um) projeto neste edital. 4. Da seleção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4.1. O processo seletivo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será realizado 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lastRenderedPageBreak/>
              <w:t xml:space="preserve">em duas etapas: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• habilitação dos projetos, com o objetivo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de verificar o cumprimento das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exi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gências previstas neste edital;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• avaliação dos projetos habilitados, segundo os critéri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os previstos neste edital, pela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Comissão de Seleção, a ser constituída pelo P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lenário do Conselho Estadual de Cultura-PI.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4.2. A Comissão de Seleção levará em consideração as seguintes diretrizes norte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adoras na avaliação dos projetos: • qualidade artística; • originalidade;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4.3. A Comissão de Seleção poderá estabelecer critérios de 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avaliação dos projetos a partir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das diretrize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s gerais descritas no item 4.2.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4.4. O resultado final do projeto selecionado será divulga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do no site do Conselho Estadual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de Cultura-PI </w:t>
            </w:r>
            <w:proofErr w:type="gramStart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( </w:t>
            </w:r>
            <w:proofErr w:type="gramEnd"/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www.cec.pi.gov.br), na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última semana de Maio de 2019.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4.5. Não serão aceitos pedidos de reconsideração</w:t>
            </w:r>
            <w:r w:rsidR="00E052A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do resultado final da seleção. 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5. Da premiação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5.1. Para a viabilização do projeto selecionado a partir des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te edital, inclusive a produção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do respectivo resultado final para incorporação ao Ace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rvo do CEC-PI, será concedida </w:t>
            </w:r>
            <w:proofErr w:type="gramStart"/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1</w:t>
            </w:r>
            <w:proofErr w:type="gramEnd"/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(hum) prêmio no valor simbólico de R$ 1.000,00 (Hum mi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l reais) para o melhor trabalho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escolhido pela Comissão de Seleção e será emitido um C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ertificado de Participação para os demais participantes.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5.2. O artista plástico selecionado deverá enviar ao en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dereço indicado no item 3.2, no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prazo de até 10 dias úteis a contar da data da public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ação do resultado, os seguintes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documentos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: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• dados bancários (ba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nco, agência e conta corrente); • comprovante de residência.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5.3 O pagamento do prêmio será feito, mediante depósito 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bancário, entre os dias 06 e 12 de junho de 2019. 6. Das obrigações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6.2. O resultado final dos projetos será incorporado ao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Acervo do Conselho Estadual de Cultura-PI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6.3. O artista plástico selecionado dá ao Conselho Esta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dual de Cultura-PI o direito de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exibir, divulgar, reproduzir, publicar e/ou utilizar, por qualquer me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io ou forma, 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resultado final do projeto em todo e qualquer evento, 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atividade e projeto de natureza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institu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cional e/ou cultural do CEC-PI. 7. Das disposições gerais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7.1. O ato da inscrição implica a plena aceitação da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s normas constantes do presente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edit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al.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7.2. Os casos omissos serão apreciados e resolvidos pe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la Comissão de Seleção, ficando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desde logo eleito o Foro Central da Comarca de Ter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esina-PI para dirimir eventuais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qu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estões relativas a este edital.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7.3. O CEC-PI não se responsabiliza pelas licenças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e autorizações necessárias à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realização dos projetos selecionados, sendo essas de tot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al e exclusiva responsabilidade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do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s artistas plásticos inscritos.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7.4. O artista plástico selecionado será o único e exclus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ivo responsável pela realização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do seu projeto, nas esferas civil, criminal e outras,</w:t>
            </w:r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isentando o CEC-PI de qualquer responsabilidade sobre o mesmo. </w:t>
            </w:r>
            <w:r w:rsidR="00E7070F" w:rsidRPr="00E707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7.5. O presente edital ficará à disposição dos interessados no site </w:t>
            </w:r>
            <w:hyperlink r:id="rId6" w:history="1">
              <w:r w:rsidR="003344B9" w:rsidRPr="000150FC">
                <w:rPr>
                  <w:rStyle w:val="Hyperlink"/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pt-BR"/>
                </w:rPr>
                <w:t>www.cec.pi.gov.br</w:t>
              </w:r>
            </w:hyperlink>
            <w:r w:rsidR="003344B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Em seguida, a pesquisadora </w:t>
            </w:r>
            <w:r w:rsidR="00F656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e atriz </w:t>
            </w:r>
            <w:proofErr w:type="spellStart"/>
            <w:r w:rsidR="00F656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Tércia</w:t>
            </w:r>
            <w:proofErr w:type="spellEnd"/>
            <w:r w:rsidR="00F656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Maria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, afirmou que, há bastante tempo, vez pesquisando  fatos da história relacionados à vida de Esperança Garcia. Adiantou estar montando um monólogo e  que gostaria de </w:t>
            </w:r>
            <w:proofErr w:type="spellStart"/>
            <w:proofErr w:type="gramStart"/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apresenta´</w:t>
            </w:r>
            <w:proofErr w:type="gramEnd"/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-lo</w:t>
            </w:r>
            <w:proofErr w:type="spellEnd"/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na abertura da exposição </w:t>
            </w:r>
            <w:r w:rsidR="00EF0E19" w:rsidRPr="00EF0E1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lastRenderedPageBreak/>
              <w:t>itinerante  que o Conselho promoverá com os trabalhos que particip</w:t>
            </w:r>
            <w:r w:rsidR="00F656F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arem do concurso. </w:t>
            </w:r>
            <w:bookmarkStart w:id="0" w:name="_GoBack"/>
            <w:bookmarkEnd w:id="0"/>
            <w:r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Nada mais tendo sido tratado, a sessão foi encerrada.</w:t>
            </w:r>
            <w:r w:rsidRPr="00037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0F2320" w:rsidRPr="00037D15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F2320" w:rsidRPr="00037D15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D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037D15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D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2A4D12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2A4D12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2A4D12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2A4D12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2A4D12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2A4D12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2A4D12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2A4D12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2A4D12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2A4D12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2A4D12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2A4D12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2A4D12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8E2C2A" w:rsidRDefault="000F2320" w:rsidP="00E7070F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F2320" w:rsidRPr="00CC6F02" w:rsidRDefault="000F2320" w:rsidP="00E7070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0F2320" w:rsidRPr="00CC6F02" w:rsidRDefault="000F2320" w:rsidP="00E7070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0F2320" w:rsidRDefault="00F656F0" w:rsidP="000F2320"/>
    <w:sectPr w:rsidR="003C6F43" w:rsidRPr="000F2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8F"/>
    <w:rsid w:val="000F2320"/>
    <w:rsid w:val="00147A4F"/>
    <w:rsid w:val="001B2E9D"/>
    <w:rsid w:val="003344B9"/>
    <w:rsid w:val="00CD338F"/>
    <w:rsid w:val="00E052AD"/>
    <w:rsid w:val="00E7070F"/>
    <w:rsid w:val="00EF0E19"/>
    <w:rsid w:val="00F6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4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4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c.pi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1506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2</cp:revision>
  <dcterms:created xsi:type="dcterms:W3CDTF">2019-03-13T21:36:00Z</dcterms:created>
  <dcterms:modified xsi:type="dcterms:W3CDTF">2019-03-13T22:42:00Z</dcterms:modified>
</cp:coreProperties>
</file>